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820F9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820F9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820F9B">
            <w:r>
              <w:t>Date</w:t>
            </w:r>
          </w:p>
        </w:tc>
        <w:tc>
          <w:tcPr>
            <w:tcW w:w="4508" w:type="dxa"/>
          </w:tcPr>
          <w:p w:rsidR="00E370AF" w:rsidRDefault="00FE35B3">
            <w:r>
              <w:t>28 June</w:t>
            </w:r>
            <w:r w:rsidR="00267921" w:rsidRPr="00267921">
              <w:t xml:space="preserve"> 2025</w:t>
            </w:r>
          </w:p>
        </w:tc>
      </w:tr>
      <w:tr w:rsidR="00E370AF">
        <w:tc>
          <w:tcPr>
            <w:tcW w:w="4508" w:type="dxa"/>
          </w:tcPr>
          <w:p w:rsidR="00E370AF" w:rsidRDefault="00820F9B">
            <w:r>
              <w:t>Team ID</w:t>
            </w:r>
          </w:p>
        </w:tc>
        <w:tc>
          <w:tcPr>
            <w:tcW w:w="4508" w:type="dxa"/>
          </w:tcPr>
          <w:p w:rsidR="00E370AF" w:rsidRDefault="001C2AEE">
            <w:r w:rsidRPr="001C2AEE">
              <w:t>LTVIP2025TMID35</w:t>
            </w:r>
            <w:r w:rsidR="00820F9B">
              <w:t>08</w:t>
            </w:r>
            <w:r w:rsidRPr="001C2AEE">
              <w:t>8</w:t>
            </w:r>
          </w:p>
        </w:tc>
      </w:tr>
      <w:tr w:rsidR="00E370AF">
        <w:tc>
          <w:tcPr>
            <w:tcW w:w="4508" w:type="dxa"/>
          </w:tcPr>
          <w:p w:rsidR="00E370AF" w:rsidRDefault="00820F9B">
            <w:r>
              <w:t>Project Name</w:t>
            </w:r>
          </w:p>
        </w:tc>
        <w:tc>
          <w:tcPr>
            <w:tcW w:w="4508" w:type="dxa"/>
          </w:tcPr>
          <w:p w:rsidR="00E370AF" w:rsidRPr="00FE35B3" w:rsidRDefault="001C2AEE">
            <w:r w:rsidRPr="001C2AEE">
              <w:rPr>
                <w:i/>
                <w:iCs/>
              </w:rPr>
              <w:t>Enhanced Wings: Marvels of Butterfly Species</w:t>
            </w:r>
          </w:p>
        </w:tc>
      </w:tr>
      <w:tr w:rsidR="00E370AF">
        <w:tc>
          <w:tcPr>
            <w:tcW w:w="4508" w:type="dxa"/>
          </w:tcPr>
          <w:p w:rsidR="00E370AF" w:rsidRDefault="00820F9B">
            <w:r>
              <w:t>Maximum Marks</w:t>
            </w:r>
          </w:p>
        </w:tc>
        <w:tc>
          <w:tcPr>
            <w:tcW w:w="4508" w:type="dxa"/>
          </w:tcPr>
          <w:p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820F9B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1: Data Collection &amp; Preprocessing</w:t>
      </w:r>
    </w:p>
    <w:p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Collect butterfly images and metadata (e.g., species name, location, habitat) from publicly available datasets and community contributions.</w:t>
      </w:r>
    </w:p>
    <w:p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 xml:space="preserve">Perform </w:t>
      </w:r>
      <w:r w:rsidRPr="001C2AEE">
        <w:rPr>
          <w:rFonts w:hAnsi="Symbol"/>
          <w:b/>
          <w:bCs/>
        </w:rPr>
        <w:t>image cleaning</w:t>
      </w:r>
      <w:r w:rsidRPr="001C2AEE">
        <w:rPr>
          <w:rFonts w:hAnsi="Symbol"/>
        </w:rPr>
        <w:t xml:space="preserve">, resize inputs, apply </w:t>
      </w:r>
      <w:r w:rsidRPr="001C2AEE">
        <w:rPr>
          <w:rFonts w:hAnsi="Symbol"/>
          <w:b/>
          <w:bCs/>
        </w:rPr>
        <w:t>augmentation techniques</w:t>
      </w:r>
      <w:r w:rsidRPr="001C2AEE">
        <w:rPr>
          <w:rFonts w:hAnsi="Symbol"/>
        </w:rPr>
        <w:t>, and encode labels.</w:t>
      </w:r>
    </w:p>
    <w:p w:rsidR="00425324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Prepare data for training using standard image preprocessing techniques (e.g., normalization, grayscale conversion if needed)</w:t>
      </w:r>
    </w:p>
    <w:p w:rsidR="00425324" w:rsidRPr="00425324" w:rsidRDefault="0085173F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85173F">
        <w:rPr>
          <w:rFonts w:ascii="Arial" w:eastAsia="Arial" w:hAnsi="Arial" w:cs="Arial"/>
          <w:color w:val="00000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425324" w:rsidRPr="001C2AEE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Segoe UI Emoji" w:eastAsia="Arial" w:hAnsi="Segoe UI Emoji" w:cs="Segoe UI Emoji"/>
          <w:color w:val="000000"/>
          <w:sz w:val="24"/>
          <w:szCs w:val="24"/>
        </w:rPr>
        <w:t>🔹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Step 2:Model Training</w:t>
      </w:r>
    </w:p>
    <w:p w:rsidR="001C2AEE" w:rsidRDefault="001C2AEE" w:rsidP="001C2AEE">
      <w:pPr>
        <w:pStyle w:val="NormalWeb"/>
        <w:numPr>
          <w:ilvl w:val="0"/>
          <w:numId w:val="15"/>
        </w:numPr>
      </w:pPr>
      <w:r>
        <w:t xml:space="preserve">Train a </w:t>
      </w:r>
      <w:r>
        <w:rPr>
          <w:rStyle w:val="Strong"/>
        </w:rPr>
        <w:t>Convolutional Neural Network (CNN)</w:t>
      </w:r>
      <w:r>
        <w:t xml:space="preserve"> or pre-trained model (e.g., ResNet, MobileNet) for butterfly species classification.</w:t>
      </w:r>
    </w:p>
    <w:p w:rsidR="001C2AEE" w:rsidRDefault="001C2AEE" w:rsidP="001C2AEE">
      <w:pPr>
        <w:pStyle w:val="NormalWeb"/>
        <w:numPr>
          <w:ilvl w:val="0"/>
          <w:numId w:val="15"/>
        </w:numPr>
      </w:pPr>
      <w:r>
        <w:t xml:space="preserve">Evaluate the model using metrics like </w:t>
      </w:r>
      <w:r>
        <w:rPr>
          <w:rStyle w:val="Strong"/>
        </w:rPr>
        <w:t>accuracy, precision, recall</w:t>
      </w:r>
      <w:r>
        <w:t xml:space="preserve">, and </w:t>
      </w:r>
      <w:r>
        <w:rPr>
          <w:rStyle w:val="Strong"/>
        </w:rPr>
        <w:t>F1-score</w:t>
      </w:r>
      <w:r>
        <w:t>.</w:t>
      </w:r>
    </w:p>
    <w:p w:rsidR="001C2AEE" w:rsidRPr="001C2AEE" w:rsidRDefault="001C2AEE" w:rsidP="00425324">
      <w:pPr>
        <w:pStyle w:val="NormalWeb"/>
        <w:numPr>
          <w:ilvl w:val="0"/>
          <w:numId w:val="15"/>
        </w:numPr>
      </w:pPr>
      <w:r>
        <w:t xml:space="preserve">Save the trained model using </w:t>
      </w:r>
      <w:r>
        <w:rPr>
          <w:rStyle w:val="Strong"/>
        </w:rPr>
        <w:t>TensorFlow/Keras</w:t>
      </w:r>
      <w:r>
        <w:t xml:space="preserve"> or </w:t>
      </w:r>
      <w:r>
        <w:rPr>
          <w:rStyle w:val="Strong"/>
        </w:rPr>
        <w:t>PyTorch</w:t>
      </w:r>
      <w:r>
        <w:t>, along with label mappings.</w:t>
      </w:r>
    </w:p>
    <w:p w:rsidR="00425324" w:rsidRPr="00425324" w:rsidRDefault="0085173F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85173F">
        <w:rPr>
          <w:rFonts w:ascii="Arial" w:eastAsia="Arial" w:hAnsi="Arial" w:cs="Arial"/>
          <w:color w:val="00000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3: Backend Development (Flask)</w:t>
      </w:r>
    </w:p>
    <w:p w:rsidR="001C2AEE" w:rsidRPr="001C2AEE" w:rsidRDefault="001C2AEE" w:rsidP="001C2AEE">
      <w:pPr>
        <w:numPr>
          <w:ilvl w:val="0"/>
          <w:numId w:val="16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Build a Flask-based backend API to handle image uploads and model inference.</w:t>
      </w:r>
    </w:p>
    <w:p w:rsidR="001C2AEE" w:rsidRPr="001C2AEE" w:rsidRDefault="001C2AEE" w:rsidP="00425324">
      <w:pPr>
        <w:numPr>
          <w:ilvl w:val="0"/>
          <w:numId w:val="16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The backend processes incoming images, runs the prediction, and returns the identified species, confidence score, and optionally, ecological insights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425324" w:rsidRPr="00425324" w:rsidRDefault="0085173F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85173F">
        <w:rPr>
          <w:rFonts w:ascii="Arial" w:eastAsia="Arial" w:hAnsi="Arial" w:cs="Arial"/>
          <w:color w:val="00000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4: Frontend Development</w:t>
      </w:r>
    </w:p>
    <w:p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Develop an interactive, user-friendly web interface using HTML, CSS, JavaScript, and Bootstrap.</w:t>
      </w:r>
    </w:p>
    <w:p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Include pages such as: Home, Upload &amp; Identify, Species Info, Map View, and About Project.</w:t>
      </w:r>
    </w:p>
    <w:p w:rsidR="001C2AEE" w:rsidRPr="001C2AEE" w:rsidRDefault="001C2AEE" w:rsidP="00425324">
      <w:pPr>
        <w:numPr>
          <w:ilvl w:val="0"/>
          <w:numId w:val="17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Display prediction results clearly with species images, name, confidence, and distribution details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425324" w:rsidRPr="00425324" w:rsidRDefault="0085173F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85173F">
        <w:rPr>
          <w:rFonts w:ascii="Arial" w:eastAsia="Arial" w:hAnsi="Arial" w:cs="Arial"/>
          <w:color w:val="00000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5: Deployment &amp; Access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Deploy the full application on cloud platforms like Render, Heroku, or Vercel.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Ensure accessibility through any modern web browser, making it usable for researchers, students, and nature lovers in the field.</w:t>
      </w:r>
    </w:p>
    <w:p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Plan future scalability with support for mobile devices, offline modes, and crowdsourced data contributions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:rsidR="001C2AEE" w:rsidRPr="00425324" w:rsidRDefault="001C2AEE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Flow chart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:rsidR="00425324" w:rsidRPr="00425324" w:rsidRDefault="005D744A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8597265"/>
            <wp:effectExtent l="0" t="0" r="2540" b="0"/>
            <wp:docPr id="916296679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Default="00E370AF">
      <w:pPr>
        <w:rPr>
          <w:b/>
        </w:rPr>
      </w:pPr>
    </w:p>
    <w:p w:rsidR="00E370AF" w:rsidRDefault="00820F9B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Example </w:t>
      </w:r>
      <w:r w:rsidR="00142103">
        <w:rPr>
          <w:rFonts w:ascii="Arial" w:eastAsia="Arial" w:hAnsi="Arial" w:cs="Arial"/>
          <w:b/>
          <w:color w:val="000000"/>
          <w:sz w:val="24"/>
          <w:szCs w:val="24"/>
        </w:rPr>
        <w:t>– solution Architecture Diagram</w:t>
      </w:r>
      <w:r>
        <w:rPr>
          <w:b/>
        </w:rPr>
        <w:t xml:space="preserve">: </w:t>
      </w:r>
    </w:p>
    <w:p w:rsidR="00E370AF" w:rsidRDefault="00425324">
      <w:pPr>
        <w:rPr>
          <w:b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Default="00820F9B">
      <w:pPr>
        <w:rPr>
          <w:b/>
        </w:rPr>
      </w:pPr>
      <w:r>
        <w:rPr>
          <w:b/>
        </w:rPr>
        <w:t>Referen</w:t>
      </w:r>
      <w:r w:rsidR="00425324">
        <w:rPr>
          <w:b/>
        </w:rPr>
        <w:t>ces:</w:t>
      </w:r>
    </w:p>
    <w:p w:rsidR="003746D9" w:rsidRPr="003746D9" w:rsidRDefault="003746D9" w:rsidP="003746D9">
      <w:pPr>
        <w:pStyle w:val="ListParagraph"/>
        <w:numPr>
          <w:ilvl w:val="0"/>
          <w:numId w:val="10"/>
        </w:numPr>
        <w:rPr>
          <w:b/>
        </w:rPr>
      </w:pPr>
      <w:r w:rsidRPr="003746D9">
        <w:rPr>
          <w:rFonts w:ascii="Segoe UI Emoji" w:hAnsi="Segoe UI Emoji" w:cs="Segoe UI Emoji"/>
          <w:b/>
        </w:rPr>
        <w:t>👉</w:t>
      </w:r>
      <w:hyperlink r:id="rId8" w:tgtFrame="_new" w:history="1">
        <w:r w:rsidRPr="003746D9">
          <w:rPr>
            <w:rStyle w:val="Hyperlink"/>
            <w:b/>
          </w:rPr>
          <w:t>https://www.sciencedirect.com/science/article/pii/S266730532300039X</w:t>
        </w:r>
      </w:hyperlink>
    </w:p>
    <w:p w:rsidR="00425324" w:rsidRP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/>
        </w:rPr>
        <w:t>👉</w:t>
      </w:r>
      <w:hyperlink r:id="rId9" w:history="1">
        <w:r w:rsidRPr="00B41334">
          <w:rPr>
            <w:rStyle w:val="Hyperlink"/>
            <w:b/>
          </w:rPr>
          <w:t>https://www.mdpi.com/2079-9292/11/13/2016</w:t>
        </w:r>
      </w:hyperlink>
    </w:p>
    <w:p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0" w:history="1">
        <w:r w:rsidRPr="00B41334">
          <w:rPr>
            <w:rStyle w:val="Hyperlink"/>
            <w:bCs/>
          </w:rPr>
          <w:t>https://www.kaggle.com/datasets/phucthaiv02/butterfly-image-classification</w:t>
        </w:r>
      </w:hyperlink>
    </w:p>
    <w:p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1" w:history="1">
        <w:r w:rsidRPr="00B41334">
          <w:rPr>
            <w:rStyle w:val="Hyperlink"/>
            <w:bCs/>
          </w:rPr>
          <w:t>https://www.researchgate.net/publication/370959457_The_Automatic_Identification_of_Butterfly_Species_Using_Deep_Learning_Methodologies</w:t>
        </w:r>
      </w:hyperlink>
    </w:p>
    <w:p w:rsidR="003746D9" w:rsidRPr="003746D9" w:rsidRDefault="003746D9" w:rsidP="003746D9">
      <w:pPr>
        <w:pStyle w:val="NormalWeb"/>
      </w:pPr>
    </w:p>
    <w:p w:rsidR="003746D9" w:rsidRPr="003746D9" w:rsidRDefault="003746D9" w:rsidP="003746D9">
      <w:pPr>
        <w:ind w:left="360"/>
        <w:rPr>
          <w:bCs/>
        </w:rPr>
      </w:pPr>
    </w:p>
    <w:sectPr w:rsidR="003746D9" w:rsidRPr="003746D9" w:rsidSect="0085173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AFCF04EB-3E89-4597-8408-B699FAD723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ECD9686-4CB7-46EC-BA46-69E8468F6343}"/>
    <w:embedBold r:id="rId3" w:fontKey="{5950204D-9156-41C2-9C91-5A712DCDC848}"/>
    <w:embedItalic r:id="rId4" w:fontKey="{67BD37C6-202B-410B-8573-2F86CD2DF64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5BE8C6D-9299-4D37-BAB4-013AA18D2952}"/>
    <w:embedItalic r:id="rId6" w:fontKey="{232FEC71-618D-48D2-AF8C-F5BAE8E5AE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B3EF64D7-DC64-48EC-8D12-1B19879D4F8F}"/>
    <w:embedBold r:id="rId8" w:fontKey="{83173CBD-681B-4378-9448-9F421137243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71FC0F19-2B54-4396-9996-03BDE290E021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203C0E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9615BE"/>
    <w:multiLevelType w:val="hybridMultilevel"/>
    <w:tmpl w:val="7EA4C5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4D78B3"/>
    <w:multiLevelType w:val="multilevel"/>
    <w:tmpl w:val="75E2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D9786B"/>
    <w:multiLevelType w:val="multilevel"/>
    <w:tmpl w:val="E4AA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0B04396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060D21"/>
    <w:multiLevelType w:val="hybridMultilevel"/>
    <w:tmpl w:val="D340B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A783F79"/>
    <w:multiLevelType w:val="multilevel"/>
    <w:tmpl w:val="983A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B822EF5"/>
    <w:multiLevelType w:val="multilevel"/>
    <w:tmpl w:val="4170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AE3C96"/>
    <w:multiLevelType w:val="multilevel"/>
    <w:tmpl w:val="2F9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2EB77E9"/>
    <w:multiLevelType w:val="multilevel"/>
    <w:tmpl w:val="236E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9"/>
  </w:num>
  <w:num w:numId="3">
    <w:abstractNumId w:val="16"/>
  </w:num>
  <w:num w:numId="4">
    <w:abstractNumId w:val="18"/>
  </w:num>
  <w:num w:numId="5">
    <w:abstractNumId w:val="10"/>
  </w:num>
  <w:num w:numId="6">
    <w:abstractNumId w:val="5"/>
  </w:num>
  <w:num w:numId="7">
    <w:abstractNumId w:val="13"/>
  </w:num>
  <w:num w:numId="8">
    <w:abstractNumId w:val="6"/>
  </w:num>
  <w:num w:numId="9">
    <w:abstractNumId w:val="15"/>
  </w:num>
  <w:num w:numId="10">
    <w:abstractNumId w:val="2"/>
  </w:num>
  <w:num w:numId="11">
    <w:abstractNumId w:val="9"/>
  </w:num>
  <w:num w:numId="12">
    <w:abstractNumId w:val="3"/>
  </w:num>
  <w:num w:numId="13">
    <w:abstractNumId w:val="4"/>
  </w:num>
  <w:num w:numId="14">
    <w:abstractNumId w:val="12"/>
  </w:num>
  <w:num w:numId="15">
    <w:abstractNumId w:val="17"/>
  </w:num>
  <w:num w:numId="16">
    <w:abstractNumId w:val="14"/>
  </w:num>
  <w:num w:numId="17">
    <w:abstractNumId w:val="7"/>
  </w:num>
  <w:num w:numId="18">
    <w:abstractNumId w:val="11"/>
  </w:num>
  <w:num w:numId="19">
    <w:abstractNumId w:val="0"/>
  </w:num>
  <w:num w:numId="2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E370AF"/>
    <w:rsid w:val="00142103"/>
    <w:rsid w:val="001C2AEE"/>
    <w:rsid w:val="00206B77"/>
    <w:rsid w:val="00267921"/>
    <w:rsid w:val="003746D9"/>
    <w:rsid w:val="003A58FC"/>
    <w:rsid w:val="00425324"/>
    <w:rsid w:val="00462EC1"/>
    <w:rsid w:val="005D744A"/>
    <w:rsid w:val="00820F9B"/>
    <w:rsid w:val="0085173F"/>
    <w:rsid w:val="00862077"/>
    <w:rsid w:val="009412F8"/>
    <w:rsid w:val="00E370AF"/>
    <w:rsid w:val="00FE35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173F"/>
  </w:style>
  <w:style w:type="paragraph" w:styleId="Heading1">
    <w:name w:val="heading 1"/>
    <w:basedOn w:val="Normal"/>
    <w:next w:val="Normal"/>
    <w:uiPriority w:val="9"/>
    <w:qFormat/>
    <w:rsid w:val="0085173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85173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85173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85173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5173F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85173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85173F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8517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85173F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C2AE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1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iencedirect.com/science/article/pii/S266730532300039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esearchgate.net/publication/370959457_The_Automatic_Identification_of_Butterfly_Species_Using_Deep_Learning_Methodologies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kaggle.com/datasets/phucthaiv02/butterfly-image-classif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mdpi.com/2079-9292/11/13/201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Mounika</cp:lastModifiedBy>
  <cp:revision>3</cp:revision>
  <dcterms:created xsi:type="dcterms:W3CDTF">2025-06-29T14:57:00Z</dcterms:created>
  <dcterms:modified xsi:type="dcterms:W3CDTF">2025-07-18T14:16:00Z</dcterms:modified>
</cp:coreProperties>
</file>